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39FC" w14:textId="7EC04A36" w:rsidR="00551817" w:rsidRPr="00A800AF" w:rsidRDefault="00551817" w:rsidP="00A800AF">
      <w:pPr>
        <w:jc w:val="both"/>
        <w:rPr>
          <w:rFonts w:ascii="Times New Roman" w:hAnsi="Times New Roman" w:cs="Times New Roman"/>
          <w:sz w:val="48"/>
          <w:szCs w:val="48"/>
        </w:rPr>
      </w:pPr>
      <w:r w:rsidRPr="00A800AF">
        <w:rPr>
          <w:rFonts w:ascii="Times New Roman" w:hAnsi="Times New Roman" w:cs="Times New Roman"/>
          <w:sz w:val="48"/>
          <w:szCs w:val="48"/>
        </w:rPr>
        <w:t>Powiatowy Urząd Pracy w Sieradzu realizuje program aktywizacji bezrobotnych zamieszkujących na wsi.</w:t>
      </w:r>
    </w:p>
    <w:p w14:paraId="417A860A" w14:textId="77777777" w:rsidR="00A800AF" w:rsidRPr="00A800AF" w:rsidRDefault="00A800AF" w:rsidP="00A800AF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23FBC9CE" w14:textId="714D14A2" w:rsidR="00551817" w:rsidRPr="00A800AF" w:rsidRDefault="00551817" w:rsidP="00A800AF">
      <w:pPr>
        <w:jc w:val="both"/>
        <w:rPr>
          <w:rFonts w:ascii="Times New Roman" w:hAnsi="Times New Roman" w:cs="Times New Roman"/>
          <w:sz w:val="48"/>
          <w:szCs w:val="48"/>
        </w:rPr>
      </w:pPr>
      <w:r w:rsidRPr="00A800AF">
        <w:rPr>
          <w:rFonts w:ascii="Times New Roman" w:hAnsi="Times New Roman" w:cs="Times New Roman"/>
          <w:sz w:val="48"/>
          <w:szCs w:val="48"/>
        </w:rPr>
        <w:t>Aktywizacja zawodowa bezrobotnych wspierana jest ze środków rezerwy Funduszu Pracy, będącej w dyspozycji Ministra Rodziny i Polityki Społecznej.</w:t>
      </w:r>
    </w:p>
    <w:p w14:paraId="48D41C27" w14:textId="607CFB4A" w:rsidR="00551817" w:rsidRPr="00A800AF" w:rsidRDefault="00551817" w:rsidP="00A800AF">
      <w:pPr>
        <w:jc w:val="both"/>
        <w:rPr>
          <w:rFonts w:ascii="Times New Roman" w:hAnsi="Times New Roman" w:cs="Times New Roman"/>
          <w:sz w:val="48"/>
          <w:szCs w:val="48"/>
        </w:rPr>
      </w:pPr>
    </w:p>
    <w:p w14:paraId="4CEDADC0" w14:textId="70692EF6" w:rsidR="00551817" w:rsidRPr="00A800AF" w:rsidRDefault="00551817" w:rsidP="00A800AF">
      <w:pPr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A800AF">
        <w:rPr>
          <w:rFonts w:ascii="Times New Roman" w:hAnsi="Times New Roman" w:cs="Times New Roman"/>
          <w:b/>
          <w:bCs/>
          <w:sz w:val="48"/>
          <w:szCs w:val="48"/>
        </w:rPr>
        <w:t>Kwota dofinansowania: 156 108,00 zł</w:t>
      </w:r>
    </w:p>
    <w:p w14:paraId="0D8130F4" w14:textId="50DFF3AA" w:rsidR="00A800AF" w:rsidRDefault="00A800AF" w:rsidP="00A800AF">
      <w:r>
        <w:br/>
      </w:r>
    </w:p>
    <w:p w14:paraId="26B7FB93" w14:textId="6069EB15" w:rsidR="00551817" w:rsidRDefault="00A800AF" w:rsidP="00A800AF">
      <w:pPr>
        <w:jc w:val="center"/>
      </w:pPr>
      <w:r>
        <w:rPr>
          <w:noProof/>
        </w:rPr>
        <w:drawing>
          <wp:inline distT="0" distB="0" distL="0" distR="0" wp14:anchorId="5A6C7339" wp14:editId="69E1B0C4">
            <wp:extent cx="5877216" cy="2390585"/>
            <wp:effectExtent l="0" t="0" r="0" b="0"/>
            <wp:docPr id="16696057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05753" name="Obraz 166960575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953" cy="24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1817" w:rsidSect="00A800AF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17"/>
    <w:rsid w:val="00551817"/>
    <w:rsid w:val="00A800AF"/>
    <w:rsid w:val="00C1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706E"/>
  <w15:chartTrackingRefBased/>
  <w15:docId w15:val="{4BEF21E8-27B3-4F0E-BF8F-7062C209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Znaczek">
  <a:themeElements>
    <a:clrScheme name="Znaczek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Znaczek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Znaczek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Wawrzyniak</dc:creator>
  <cp:keywords/>
  <dc:description/>
  <cp:lastModifiedBy>JArosław Wawrzyniak</cp:lastModifiedBy>
  <cp:revision>1</cp:revision>
  <dcterms:created xsi:type="dcterms:W3CDTF">2023-04-17T09:06:00Z</dcterms:created>
  <dcterms:modified xsi:type="dcterms:W3CDTF">2023-04-17T09:25:00Z</dcterms:modified>
</cp:coreProperties>
</file>